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12" w:rsidRDefault="00363912" w:rsidP="0036391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Digital Bloom’s </w:t>
      </w:r>
    </w:p>
    <w:p w:rsidR="00363912" w:rsidRDefault="00363912" w:rsidP="0036391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6391275" cy="5715000"/>
            <wp:effectExtent l="19050" t="0" r="9525" b="0"/>
            <wp:docPr id="1" name="Picture 1" descr="Digital_Bloo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gital_Bloo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12" w:rsidRDefault="00363912" w:rsidP="00363912">
      <w:pPr>
        <w:jc w:val="center"/>
        <w:rPr>
          <w:b/>
          <w:sz w:val="40"/>
          <w:szCs w:val="40"/>
        </w:rPr>
      </w:pPr>
    </w:p>
    <w:p w:rsidR="00363912" w:rsidRDefault="00363912" w:rsidP="00363912">
      <w:pPr>
        <w:jc w:val="center"/>
        <w:rPr>
          <w:b/>
          <w:sz w:val="40"/>
          <w:szCs w:val="40"/>
        </w:rPr>
      </w:pPr>
    </w:p>
    <w:p w:rsidR="00363912" w:rsidRDefault="00363912" w:rsidP="00363912">
      <w:pPr>
        <w:jc w:val="center"/>
        <w:rPr>
          <w:b/>
          <w:sz w:val="40"/>
          <w:szCs w:val="40"/>
        </w:rPr>
      </w:pPr>
    </w:p>
    <w:p w:rsidR="00363912" w:rsidRDefault="00363912" w:rsidP="00363912">
      <w:pPr>
        <w:jc w:val="center"/>
        <w:rPr>
          <w:b/>
          <w:sz w:val="40"/>
          <w:szCs w:val="40"/>
        </w:rPr>
      </w:pPr>
    </w:p>
    <w:p w:rsidR="00363912" w:rsidRDefault="00363912" w:rsidP="0036391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Digital Bloom’s </w:t>
      </w:r>
    </w:p>
    <w:p w:rsidR="00363912" w:rsidRDefault="00363912" w:rsidP="00363912">
      <w:pPr>
        <w:rPr>
          <w:b/>
          <w:sz w:val="24"/>
          <w:szCs w:val="24"/>
        </w:rPr>
      </w:pPr>
      <w:r>
        <w:rPr>
          <w:b/>
          <w:sz w:val="24"/>
          <w:szCs w:val="24"/>
        </w:rPr>
        <w:t>Digital Gallery Walk – the chart below is for you to record your learning on your virtual tour.</w:t>
      </w:r>
    </w:p>
    <w:p w:rsidR="00363912" w:rsidRDefault="00363912" w:rsidP="00363912">
      <w:pPr>
        <w:pStyle w:val="ListParagraph"/>
        <w:numPr>
          <w:ilvl w:val="0"/>
          <w:numId w:val="1"/>
        </w:numPr>
        <w:spacing w:after="200" w:line="276" w:lineRule="auto"/>
        <w:ind w:left="180" w:right="-270" w:hanging="1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Move around each of the rooms: Boardroom, Car A, Car B, Bermuda – </w:t>
      </w:r>
      <w:r>
        <w:rPr>
          <w:rFonts w:asciiTheme="minorHAnsi" w:hAnsiTheme="minorHAnsi"/>
          <w:b/>
        </w:rPr>
        <w:t>see wiki for rooms locations</w:t>
      </w:r>
      <w:r>
        <w:rPr>
          <w:rFonts w:asciiTheme="minorHAnsi" w:hAnsiTheme="minorHAnsi"/>
        </w:rPr>
        <w:t xml:space="preserve"> </w:t>
      </w:r>
    </w:p>
    <w:p w:rsidR="00363912" w:rsidRDefault="00363912" w:rsidP="00363912">
      <w:pPr>
        <w:pStyle w:val="ListParagraph"/>
        <w:numPr>
          <w:ilvl w:val="0"/>
          <w:numId w:val="1"/>
        </w:numPr>
        <w:spacing w:after="200" w:line="276" w:lineRule="auto"/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Your job is to visit each level of Bloom’s and consider the technology tools and how they may enhance the lessons you are currently teaching.  </w:t>
      </w:r>
    </w:p>
    <w:tbl>
      <w:tblPr>
        <w:tblStyle w:val="TableGrid"/>
        <w:tblpPr w:leftFromText="180" w:rightFromText="180" w:vertAnchor="page" w:horzAnchor="margin" w:tblpY="4861"/>
        <w:tblW w:w="10098" w:type="dxa"/>
        <w:tblInd w:w="0" w:type="dxa"/>
        <w:tblLayout w:type="fixed"/>
        <w:tblLook w:val="04A0"/>
      </w:tblPr>
      <w:tblGrid>
        <w:gridCol w:w="2448"/>
        <w:gridCol w:w="1980"/>
        <w:gridCol w:w="1452"/>
        <w:gridCol w:w="4218"/>
      </w:tblGrid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25" w:color="auto" w:fill="auto"/>
            <w:hideMark/>
          </w:tcPr>
          <w:p w:rsidR="00363912" w:rsidRDefault="00363912" w:rsidP="00363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 of Bloom’s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25" w:color="auto" w:fill="auto"/>
            <w:hideMark/>
          </w:tcPr>
          <w:p w:rsidR="00363912" w:rsidRDefault="00363912" w:rsidP="00363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 of Tool(s)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25" w:color="auto" w:fill="auto"/>
            <w:hideMark/>
          </w:tcPr>
          <w:p w:rsidR="00363912" w:rsidRDefault="00363912" w:rsidP="00363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Would you use it?</w:t>
            </w:r>
          </w:p>
          <w:p w:rsidR="00363912" w:rsidRPr="00363912" w:rsidRDefault="00363912" w:rsidP="0036391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  <w:p w:rsidR="00363912" w:rsidRPr="00363912" w:rsidRDefault="00363912" w:rsidP="0036391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</w:p>
          <w:p w:rsidR="00363912" w:rsidRDefault="00363912" w:rsidP="00363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25" w:color="auto" w:fill="auto"/>
            <w:hideMark/>
          </w:tcPr>
          <w:p w:rsidR="00363912" w:rsidRDefault="00363912" w:rsidP="00363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Notes for Self</w:t>
            </w:r>
          </w:p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Remembering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Understanding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Applying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Analysing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Evaluating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Creating</w:t>
            </w:r>
          </w:p>
          <w:p w:rsidR="00363912" w:rsidRDefault="00363912" w:rsidP="00363912"/>
          <w:p w:rsidR="00363912" w:rsidRDefault="00363912" w:rsidP="00363912"/>
          <w:p w:rsidR="00363912" w:rsidRDefault="00363912" w:rsidP="00363912"/>
          <w:p w:rsidR="00363912" w:rsidRDefault="00363912" w:rsidP="00363912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/>
        </w:tc>
      </w:tr>
      <w:tr w:rsidR="00363912" w:rsidTr="00363912">
        <w:tc>
          <w:tcPr>
            <w:tcW w:w="100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912" w:rsidRDefault="00363912" w:rsidP="00363912">
            <w:r>
              <w:t>Other Notes:</w:t>
            </w:r>
          </w:p>
          <w:p w:rsidR="00363912" w:rsidRDefault="00363912" w:rsidP="00363912"/>
        </w:tc>
      </w:tr>
    </w:tbl>
    <w:p w:rsidR="00363912" w:rsidRDefault="00363912" w:rsidP="00363912">
      <w:pPr>
        <w:pStyle w:val="ListParagraph"/>
        <w:numPr>
          <w:ilvl w:val="0"/>
          <w:numId w:val="1"/>
        </w:numPr>
        <w:spacing w:after="200" w:line="276" w:lineRule="auto"/>
        <w:ind w:left="180" w:right="-270" w:hanging="1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Assess the tools:  </w:t>
      </w:r>
      <w:r>
        <w:rPr>
          <w:rFonts w:asciiTheme="minorHAnsi" w:hAnsiTheme="minorHAnsi"/>
          <w:b/>
          <w:color w:val="C00000"/>
        </w:rPr>
        <w:t>X (probably wouldn’t use the tool)</w:t>
      </w:r>
      <w:proofErr w:type="gramStart"/>
      <w:r>
        <w:rPr>
          <w:rFonts w:asciiTheme="minorHAnsi" w:hAnsiTheme="minorHAnsi"/>
          <w:b/>
          <w:color w:val="C00000"/>
        </w:rPr>
        <w:t>;</w:t>
      </w:r>
      <w:r>
        <w:rPr>
          <w:rFonts w:asciiTheme="minorHAnsi" w:hAnsiTheme="minorHAnsi"/>
        </w:rPr>
        <w:t xml:space="preserve"> </w:t>
      </w:r>
      <w:r w:rsidRPr="00363912">
        <w:rPr>
          <w:rFonts w:asciiTheme="minorHAnsi" w:hAnsiTheme="minorHAnsi"/>
          <w:b/>
          <w:sz w:val="28"/>
          <w:szCs w:val="28"/>
        </w:rPr>
        <w:t>?</w:t>
      </w:r>
      <w:proofErr w:type="gramEnd"/>
      <w:r>
        <w:rPr>
          <w:rFonts w:asciiTheme="minorHAnsi" w:hAnsiTheme="minorHAnsi"/>
          <w:b/>
        </w:rPr>
        <w:t xml:space="preserve"> (would consider using the tool);</w:t>
      </w:r>
      <w:r>
        <w:rPr>
          <w:rFonts w:asciiTheme="minorHAnsi" w:hAnsiTheme="minorHAnsi"/>
        </w:rPr>
        <w:t xml:space="preserve"> </w:t>
      </w:r>
      <w:r w:rsidRPr="00363912">
        <w:drawing>
          <wp:inline distT="0" distB="0" distL="0" distR="0">
            <wp:extent cx="142875" cy="1428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color w:val="00B050"/>
        </w:rPr>
        <w:t xml:space="preserve">  (would like to use the tool OR already use it)</w:t>
      </w:r>
    </w:p>
    <w:p w:rsidR="00363912" w:rsidRDefault="00363912" w:rsidP="00363912">
      <w:pPr>
        <w:pStyle w:val="ListParagraph"/>
        <w:spacing w:after="200" w:line="276" w:lineRule="auto"/>
        <w:rPr>
          <w:b/>
        </w:rPr>
      </w:pPr>
    </w:p>
    <w:p w:rsidR="00C83959" w:rsidRDefault="00C83959"/>
    <w:sectPr w:rsidR="00C83959" w:rsidSect="00363912">
      <w:pgSz w:w="12240" w:h="15840"/>
      <w:pgMar w:top="1440" w:right="108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" o:spid="_x0000_i1026" type="#_x0000_t75" style="width:11.25pt;height:11.25pt;visibility:visible;mso-wrap-style:square" o:bullet="t">
        <v:imagedata r:id="rId1" o:title=""/>
      </v:shape>
    </w:pict>
  </w:numPicBullet>
  <w:abstractNum w:abstractNumId="0">
    <w:nsid w:val="03394EEC"/>
    <w:multiLevelType w:val="hybridMultilevel"/>
    <w:tmpl w:val="B5B6A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987608"/>
    <w:multiLevelType w:val="hybridMultilevel"/>
    <w:tmpl w:val="1E6C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B63A2"/>
    <w:multiLevelType w:val="hybridMultilevel"/>
    <w:tmpl w:val="071C268C"/>
    <w:lvl w:ilvl="0" w:tplc="3D9AA2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3E22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3C6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1E4B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BE54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A8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7A5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9684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B04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912"/>
    <w:rsid w:val="00363912"/>
    <w:rsid w:val="00C8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9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styleId="TableGrid">
    <w:name w:val="Table Grid"/>
    <w:basedOn w:val="TableNormal"/>
    <w:uiPriority w:val="59"/>
    <w:rsid w:val="003639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</Words>
  <Characters>610</Characters>
  <Application>Microsoft Office Word</Application>
  <DocSecurity>0</DocSecurity>
  <Lines>5</Lines>
  <Paragraphs>1</Paragraphs>
  <ScaleCrop>false</ScaleCrop>
  <Company>Chinook's Edge School Division #73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2010-09-17T17:28:00Z</dcterms:created>
  <dcterms:modified xsi:type="dcterms:W3CDTF">2010-09-17T17:38:00Z</dcterms:modified>
</cp:coreProperties>
</file>